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20" w:rsidRDefault="00B66720" w:rsidP="00B66720">
      <w:pPr>
        <w:tabs>
          <w:tab w:val="right" w:pos="9356"/>
        </w:tabs>
        <w:overflowPunct/>
        <w:autoSpaceDE/>
        <w:autoSpaceDN/>
        <w:spacing w:before="120"/>
        <w:ind w:firstLine="0"/>
        <w:rPr>
          <w:iCs/>
          <w:szCs w:val="24"/>
        </w:rPr>
      </w:pPr>
      <w:r w:rsidRPr="00B66720">
        <w:rPr>
          <w:iCs/>
          <w:szCs w:val="24"/>
        </w:rPr>
        <w:t>(На бланке организации)</w:t>
      </w:r>
    </w:p>
    <w:p w:rsidR="009F7A11" w:rsidRPr="009F7A11" w:rsidRDefault="009F7A11" w:rsidP="00B66720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9F7A11">
        <w:rPr>
          <w:iCs/>
          <w:szCs w:val="24"/>
        </w:rPr>
        <w:t>(</w:t>
      </w:r>
      <w:r>
        <w:rPr>
          <w:iCs/>
          <w:szCs w:val="24"/>
          <w:lang w:val="en-US"/>
        </w:rPr>
        <w:t>Letterhead</w:t>
      </w:r>
      <w:r w:rsidRPr="009F7A11">
        <w:rPr>
          <w:iCs/>
          <w:szCs w:val="24"/>
        </w:rPr>
        <w:t>)</w:t>
      </w:r>
    </w:p>
    <w:p w:rsidR="00B66720" w:rsidRPr="009F7A11" w:rsidRDefault="00B66720" w:rsidP="00B66720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B66720">
        <w:rPr>
          <w:rFonts w:cs="Arial"/>
          <w:bCs/>
          <w:i/>
          <w:szCs w:val="24"/>
        </w:rPr>
        <w:t>В НКО НКЦ (АО)</w:t>
      </w:r>
      <w:r w:rsidR="009F7A11">
        <w:rPr>
          <w:rFonts w:cs="Arial"/>
          <w:bCs/>
          <w:i/>
          <w:szCs w:val="24"/>
        </w:rPr>
        <w:br/>
      </w:r>
      <w:r w:rsidR="009F7A11">
        <w:rPr>
          <w:rFonts w:cs="Arial"/>
          <w:bCs/>
          <w:i/>
          <w:szCs w:val="24"/>
          <w:lang w:val="en-US"/>
        </w:rPr>
        <w:t>T</w:t>
      </w:r>
      <w:r w:rsidR="009F7A11">
        <w:rPr>
          <w:rFonts w:cs="Arial"/>
          <w:bCs/>
          <w:i/>
          <w:szCs w:val="24"/>
        </w:rPr>
        <w:t>O CCP NCC</w:t>
      </w:r>
    </w:p>
    <w:p w:rsidR="00B66720" w:rsidRPr="00B66720" w:rsidRDefault="00B66720" w:rsidP="00B66720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9F7A11" w:rsidRPr="007F2192" w:rsidRDefault="00B66720" w:rsidP="009F7A11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val="en-US" w:eastAsia="ar-SA"/>
        </w:rPr>
      </w:pPr>
      <w:r w:rsidRPr="00B66720">
        <w:rPr>
          <w:rFonts w:ascii="Times New Roman CYR" w:hAnsi="Times New Roman CYR" w:cs="Arial"/>
          <w:b/>
          <w:bCs/>
          <w:caps/>
          <w:lang w:eastAsia="ar-SA"/>
        </w:rPr>
        <w:t>запрос</w:t>
      </w:r>
      <w:r w:rsidRPr="007F2192">
        <w:rPr>
          <w:rFonts w:ascii="Times New Roman CYR" w:hAnsi="Times New Roman CYR" w:cs="Arial"/>
          <w:b/>
          <w:bCs/>
          <w:caps/>
          <w:lang w:val="en-US" w:eastAsia="ar-SA"/>
        </w:rPr>
        <w:t xml:space="preserve"> </w:t>
      </w:r>
      <w:r w:rsidRPr="00B66720">
        <w:rPr>
          <w:rFonts w:ascii="Times New Roman CYR" w:hAnsi="Times New Roman CYR" w:cs="Arial"/>
          <w:b/>
          <w:bCs/>
          <w:caps/>
          <w:lang w:eastAsia="ar-SA"/>
        </w:rPr>
        <w:t>на</w:t>
      </w:r>
      <w:r w:rsidRPr="007F2192">
        <w:rPr>
          <w:rFonts w:ascii="Times New Roman CYR" w:hAnsi="Times New Roman CYR" w:cs="Arial"/>
          <w:b/>
          <w:bCs/>
          <w:caps/>
          <w:lang w:val="en-US" w:eastAsia="ar-SA"/>
        </w:rPr>
        <w:t xml:space="preserve"> </w:t>
      </w:r>
      <w:r w:rsidRPr="00B66720">
        <w:rPr>
          <w:rFonts w:ascii="Times New Roman CYR" w:hAnsi="Times New Roman CYR" w:cs="Arial"/>
          <w:b/>
          <w:bCs/>
          <w:caps/>
          <w:lang w:eastAsia="ar-SA"/>
        </w:rPr>
        <w:t>регистрацию</w:t>
      </w:r>
      <w:r w:rsidRPr="007F2192">
        <w:rPr>
          <w:rFonts w:ascii="Times New Roman CYR" w:hAnsi="Times New Roman CYR" w:cs="Arial"/>
          <w:b/>
          <w:bCs/>
          <w:caps/>
          <w:lang w:val="en-US" w:eastAsia="ar-SA"/>
        </w:rPr>
        <w:t xml:space="preserve"> </w:t>
      </w:r>
      <w:r w:rsidRPr="00B66720">
        <w:rPr>
          <w:rFonts w:ascii="Times New Roman CYR" w:hAnsi="Times New Roman CYR" w:cs="Arial"/>
          <w:b/>
          <w:bCs/>
          <w:caps/>
          <w:lang w:eastAsia="ar-SA"/>
        </w:rPr>
        <w:t>обособленного</w:t>
      </w:r>
      <w:r w:rsidRPr="007F2192">
        <w:rPr>
          <w:rFonts w:ascii="Times New Roman CYR" w:hAnsi="Times New Roman CYR" w:cs="Arial"/>
          <w:b/>
          <w:bCs/>
          <w:caps/>
          <w:lang w:val="en-US" w:eastAsia="ar-SA"/>
        </w:rPr>
        <w:t xml:space="preserve"> </w:t>
      </w:r>
      <w:r w:rsidRPr="00B66720">
        <w:rPr>
          <w:rFonts w:ascii="Times New Roman CYR" w:hAnsi="Times New Roman CYR" w:cs="Arial"/>
          <w:b/>
          <w:bCs/>
          <w:caps/>
          <w:lang w:eastAsia="ar-SA"/>
        </w:rPr>
        <w:t>клиента</w:t>
      </w:r>
    </w:p>
    <w:p w:rsidR="009F7A11" w:rsidRPr="009F7A11" w:rsidRDefault="009F7A11" w:rsidP="009F7A11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val="en-US" w:eastAsia="ar-SA"/>
        </w:rPr>
      </w:pPr>
      <w:r>
        <w:rPr>
          <w:rFonts w:ascii="Times New Roman CYR" w:hAnsi="Times New Roman CYR" w:cs="Arial"/>
          <w:b/>
          <w:bCs/>
          <w:caps/>
          <w:lang w:val="en-US" w:eastAsia="ar-SA"/>
        </w:rPr>
        <w:t>request for the segregated client registration</w:t>
      </w:r>
    </w:p>
    <w:p w:rsidR="00B66720" w:rsidRPr="007F2192" w:rsidRDefault="00B66720" w:rsidP="00B6672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  <w:lang w:val="en-US"/>
        </w:rPr>
      </w:pPr>
    </w:p>
    <w:p w:rsidR="00B66720" w:rsidRPr="007F2192" w:rsidRDefault="00B66720" w:rsidP="00B6672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  <w:lang w:val="en-US"/>
        </w:rPr>
      </w:pPr>
      <w:r w:rsidRPr="007F2192">
        <w:rPr>
          <w:b/>
          <w:noProof/>
          <w:szCs w:val="24"/>
          <w:lang w:val="en-US"/>
        </w:rPr>
        <w:t>_____________________________________________________________________________,</w:t>
      </w:r>
    </w:p>
    <w:p w:rsidR="00B66720" w:rsidRPr="007F2192" w:rsidRDefault="00B66720" w:rsidP="00B66720">
      <w:pPr>
        <w:widowControl/>
        <w:ind w:firstLine="0"/>
        <w:jc w:val="center"/>
        <w:rPr>
          <w:sz w:val="20"/>
          <w:lang w:val="en-US"/>
        </w:rPr>
      </w:pPr>
      <w:r w:rsidRPr="007F2192">
        <w:rPr>
          <w:sz w:val="20"/>
          <w:lang w:val="en-US"/>
        </w:rPr>
        <w:t xml:space="preserve"> (</w:t>
      </w:r>
      <w:r w:rsidRPr="00B66720">
        <w:rPr>
          <w:i/>
          <w:sz w:val="20"/>
        </w:rPr>
        <w:t>полное</w:t>
      </w:r>
      <w:r w:rsidRPr="007F2192">
        <w:rPr>
          <w:i/>
          <w:sz w:val="20"/>
          <w:lang w:val="en-US"/>
        </w:rPr>
        <w:t xml:space="preserve"> </w:t>
      </w:r>
      <w:r w:rsidRPr="00B66720">
        <w:rPr>
          <w:i/>
          <w:sz w:val="20"/>
        </w:rPr>
        <w:t>наименование</w:t>
      </w:r>
      <w:r w:rsidRPr="007F2192">
        <w:rPr>
          <w:i/>
          <w:sz w:val="20"/>
          <w:lang w:val="en-US"/>
        </w:rPr>
        <w:t xml:space="preserve"> </w:t>
      </w:r>
      <w:r w:rsidRPr="00B66720">
        <w:rPr>
          <w:i/>
          <w:sz w:val="20"/>
        </w:rPr>
        <w:t>Участника</w:t>
      </w:r>
      <w:r w:rsidRPr="007F2192">
        <w:rPr>
          <w:i/>
          <w:sz w:val="20"/>
          <w:lang w:val="en-US"/>
        </w:rPr>
        <w:t xml:space="preserve"> </w:t>
      </w:r>
      <w:r w:rsidRPr="00B66720">
        <w:rPr>
          <w:i/>
          <w:sz w:val="20"/>
        </w:rPr>
        <w:t>клиринга</w:t>
      </w:r>
      <w:r w:rsidRPr="007F2192">
        <w:rPr>
          <w:sz w:val="20"/>
          <w:lang w:val="en-US"/>
        </w:rPr>
        <w:t>)</w:t>
      </w:r>
    </w:p>
    <w:p w:rsidR="009F7A11" w:rsidRPr="007F2192" w:rsidRDefault="009F7A11" w:rsidP="00B66720">
      <w:pPr>
        <w:widowControl/>
        <w:ind w:firstLine="0"/>
        <w:jc w:val="center"/>
        <w:rPr>
          <w:i/>
          <w:sz w:val="20"/>
          <w:lang w:val="en-US"/>
        </w:rPr>
      </w:pPr>
      <w:r w:rsidRPr="007F2192">
        <w:rPr>
          <w:i/>
          <w:sz w:val="20"/>
          <w:lang w:val="en-US"/>
        </w:rPr>
        <w:t>(full name of the Clearing Member)</w:t>
      </w:r>
    </w:p>
    <w:p w:rsidR="00B66720" w:rsidRPr="007F2192" w:rsidRDefault="00B66720" w:rsidP="00B66720">
      <w:pPr>
        <w:widowControl/>
        <w:ind w:firstLine="0"/>
        <w:jc w:val="left"/>
        <w:rPr>
          <w:sz w:val="22"/>
          <w:szCs w:val="22"/>
          <w:lang w:val="en-US"/>
        </w:rPr>
      </w:pPr>
    </w:p>
    <w:p w:rsidR="00B66720" w:rsidRPr="007F2192" w:rsidRDefault="00B66720" w:rsidP="00B66720">
      <w:pPr>
        <w:tabs>
          <w:tab w:val="right" w:pos="9356"/>
        </w:tabs>
        <w:overflowPunct/>
        <w:ind w:firstLine="0"/>
        <w:rPr>
          <w:rFonts w:cs="Arial"/>
          <w:szCs w:val="24"/>
          <w:lang w:val="en-US"/>
        </w:rPr>
      </w:pPr>
      <w:r w:rsidRPr="00B66720">
        <w:rPr>
          <w:rFonts w:cs="Arial"/>
          <w:szCs w:val="24"/>
        </w:rPr>
        <w:t>Уникод</w:t>
      </w:r>
      <w:r w:rsidRPr="007F2192">
        <w:rPr>
          <w:rFonts w:cs="Arial"/>
          <w:szCs w:val="24"/>
          <w:lang w:val="en-US"/>
        </w:rPr>
        <w:t xml:space="preserve"> </w:t>
      </w:r>
      <w:r w:rsidRPr="00B66720">
        <w:rPr>
          <w:rFonts w:cs="Arial"/>
          <w:szCs w:val="24"/>
        </w:rPr>
        <w:t>Участника</w:t>
      </w:r>
      <w:r w:rsidRPr="007F2192">
        <w:rPr>
          <w:rFonts w:cs="Arial"/>
          <w:szCs w:val="24"/>
          <w:lang w:val="en-US"/>
        </w:rPr>
        <w:t xml:space="preserve"> </w:t>
      </w:r>
      <w:r w:rsidRPr="00B66720">
        <w:rPr>
          <w:rFonts w:cs="Arial"/>
          <w:szCs w:val="24"/>
        </w:rPr>
        <w:t>клиринга</w:t>
      </w:r>
      <w:r w:rsidRPr="007F2192">
        <w:rPr>
          <w:rFonts w:cs="Arial"/>
          <w:szCs w:val="24"/>
          <w:lang w:val="en-US"/>
        </w:rPr>
        <w:t>: _______________________,</w:t>
      </w:r>
    </w:p>
    <w:p w:rsidR="009F7A11" w:rsidRPr="009F7A11" w:rsidRDefault="009F7A11" w:rsidP="00B66720">
      <w:pPr>
        <w:tabs>
          <w:tab w:val="right" w:pos="9356"/>
        </w:tabs>
        <w:overflowPunct/>
        <w:ind w:firstLine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Unicode of the Clearing Member</w:t>
      </w:r>
    </w:p>
    <w:p w:rsidR="00B66720" w:rsidRDefault="007F2192" w:rsidP="007F219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 w:firstLine="556"/>
        <w:rPr>
          <w:rFonts w:cs="Arial"/>
          <w:szCs w:val="24"/>
        </w:rPr>
      </w:pPr>
      <w:r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зарегистрировать/ изменить данные Обособленного клиента</w:t>
      </w:r>
      <w:r w:rsidR="00B66720" w:rsidRPr="00B66720">
        <w:rPr>
          <w:rFonts w:cs="Arial"/>
          <w:szCs w:val="24"/>
        </w:rPr>
        <w:t>:</w:t>
      </w:r>
    </w:p>
    <w:p w:rsidR="009F7A11" w:rsidRDefault="009F7A11" w:rsidP="007F219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 w:firstLine="556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 accordance with the Clearing Rules of the Central Counterparty National Clearing Centre we ask you to register Segregated Client</w:t>
      </w:r>
      <w:r w:rsidR="007F2192" w:rsidRPr="007F2192">
        <w:rPr>
          <w:rFonts w:cs="Arial"/>
          <w:szCs w:val="24"/>
          <w:lang w:val="en-US"/>
        </w:rPr>
        <w:t xml:space="preserve"> / </w:t>
      </w:r>
      <w:r w:rsidR="007F2192">
        <w:rPr>
          <w:rFonts w:cs="Arial"/>
          <w:szCs w:val="24"/>
          <w:lang w:val="en-US"/>
        </w:rPr>
        <w:t>change data on the Segregated Client</w:t>
      </w:r>
      <w:r>
        <w:rPr>
          <w:rFonts w:cs="Arial"/>
          <w:szCs w:val="24"/>
          <w:lang w:val="en-US"/>
        </w:rPr>
        <w:t>:</w:t>
      </w:r>
    </w:p>
    <w:p w:rsidR="00F3654E" w:rsidRDefault="00F3654E" w:rsidP="00F3654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rPr>
          <w:szCs w:val="24"/>
        </w:rPr>
      </w:pPr>
      <w:r>
        <w:rPr>
          <w:rFonts w:ascii="MS Gothic" w:eastAsia="MS Gothic" w:hAnsi="MS Gothic" w:cs="Arial" w:hint="eastAsia"/>
          <w:szCs w:val="24"/>
        </w:rPr>
        <w:t>☐</w:t>
      </w:r>
      <w:r w:rsidRPr="00CD0A35">
        <w:rPr>
          <w:szCs w:val="24"/>
        </w:rPr>
        <w:t xml:space="preserve"> Регистрация нового Обособленного клиента</w:t>
      </w:r>
    </w:p>
    <w:p w:rsidR="00F3654E" w:rsidRPr="00F3654E" w:rsidRDefault="00F3654E" w:rsidP="00F3654E">
      <w:pPr>
        <w:shd w:val="clear" w:color="auto" w:fill="FFFFFF"/>
        <w:tabs>
          <w:tab w:val="left" w:leader="underscore" w:pos="7550"/>
          <w:tab w:val="right" w:pos="9356"/>
        </w:tabs>
        <w:overflowPunct/>
        <w:spacing w:after="120"/>
        <w:ind w:left="851" w:firstLine="11"/>
        <w:rPr>
          <w:szCs w:val="24"/>
        </w:rPr>
      </w:pPr>
      <w:r>
        <w:rPr>
          <w:szCs w:val="24"/>
          <w:lang w:val="en-US"/>
        </w:rPr>
        <w:t>Register</w:t>
      </w:r>
      <w:r w:rsidRPr="00F3654E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F3654E">
        <w:rPr>
          <w:szCs w:val="24"/>
        </w:rPr>
        <w:t xml:space="preserve"> </w:t>
      </w:r>
      <w:r>
        <w:rPr>
          <w:szCs w:val="24"/>
          <w:lang w:val="en-US"/>
        </w:rPr>
        <w:t>Segregated</w:t>
      </w:r>
      <w:r w:rsidRPr="00F3654E">
        <w:rPr>
          <w:szCs w:val="24"/>
        </w:rPr>
        <w:t xml:space="preserve"> </w:t>
      </w:r>
      <w:r>
        <w:rPr>
          <w:szCs w:val="24"/>
          <w:lang w:val="en-US"/>
        </w:rPr>
        <w:t>Client</w:t>
      </w:r>
    </w:p>
    <w:p w:rsidR="00F3654E" w:rsidRDefault="00F3654E" w:rsidP="00F3654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rPr>
          <w:szCs w:val="24"/>
        </w:rPr>
      </w:pPr>
      <w:r>
        <w:rPr>
          <w:rFonts w:ascii="MS Gothic" w:eastAsia="MS Gothic" w:hAnsi="MS Gothic" w:cs="Arial" w:hint="eastAsia"/>
          <w:szCs w:val="24"/>
        </w:rPr>
        <w:t>☐</w:t>
      </w:r>
      <w:r>
        <w:rPr>
          <w:rFonts w:cs="Arial"/>
          <w:szCs w:val="24"/>
        </w:rPr>
        <w:t xml:space="preserve"> </w:t>
      </w:r>
      <w:r w:rsidRPr="00CD0A35">
        <w:rPr>
          <w:szCs w:val="24"/>
        </w:rPr>
        <w:t>Изменение данных зарегистрированного Обособленного клиента</w:t>
      </w:r>
    </w:p>
    <w:p w:rsidR="00F3654E" w:rsidRPr="00F3654E" w:rsidRDefault="00F3654E" w:rsidP="00F3654E">
      <w:pPr>
        <w:shd w:val="clear" w:color="auto" w:fill="FFFFFF"/>
        <w:tabs>
          <w:tab w:val="left" w:leader="underscore" w:pos="7550"/>
          <w:tab w:val="right" w:pos="9356"/>
        </w:tabs>
        <w:overflowPunct/>
        <w:spacing w:after="120"/>
        <w:ind w:left="851" w:firstLine="11"/>
        <w:rPr>
          <w:szCs w:val="24"/>
          <w:lang w:val="en-US"/>
        </w:rPr>
      </w:pPr>
      <w:r>
        <w:rPr>
          <w:szCs w:val="24"/>
          <w:lang w:val="en-US"/>
        </w:rPr>
        <w:t>Change data on registered Segregated Client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2503"/>
        <w:gridCol w:w="1837"/>
      </w:tblGrid>
      <w:tr w:rsidR="00CA447E" w:rsidRPr="00B66720" w:rsidTr="00CA447E">
        <w:tc>
          <w:tcPr>
            <w:tcW w:w="4863" w:type="dxa"/>
            <w:shd w:val="clear" w:color="auto" w:fill="auto"/>
          </w:tcPr>
          <w:p w:rsidR="00CA447E" w:rsidRPr="007F2192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503" w:type="dxa"/>
          </w:tcPr>
          <w:p w:rsidR="00CA447E" w:rsidRPr="00B66720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A447E" w:rsidRPr="00CA447E" w:rsidRDefault="00CA447E" w:rsidP="00CA447E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To be changed*</w:t>
            </w:r>
          </w:p>
        </w:tc>
      </w:tr>
      <w:tr w:rsidR="00CA447E" w:rsidRPr="007F2192" w:rsidTr="00CA447E">
        <w:tc>
          <w:tcPr>
            <w:tcW w:w="4863" w:type="dxa"/>
            <w:shd w:val="clear" w:color="auto" w:fill="auto"/>
          </w:tcPr>
          <w:p w:rsidR="00CA447E" w:rsidRPr="007F2192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B66720">
              <w:rPr>
                <w:rFonts w:eastAsia="Calibri"/>
                <w:szCs w:val="24"/>
              </w:rPr>
              <w:t>Расчетный</w:t>
            </w:r>
            <w:r w:rsidRPr="007F2192">
              <w:rPr>
                <w:rFonts w:eastAsia="Calibri"/>
                <w:szCs w:val="24"/>
                <w:lang w:val="en-US"/>
              </w:rPr>
              <w:t xml:space="preserve"> </w:t>
            </w:r>
            <w:r w:rsidRPr="00B66720">
              <w:rPr>
                <w:rFonts w:eastAsia="Calibri"/>
                <w:szCs w:val="24"/>
              </w:rPr>
              <w:t>код</w:t>
            </w:r>
            <w:r w:rsidRPr="007F2192">
              <w:rPr>
                <w:rFonts w:eastAsia="Calibri"/>
                <w:szCs w:val="24"/>
                <w:lang w:val="en-US"/>
              </w:rPr>
              <w:t>(-</w:t>
            </w:r>
            <w:r w:rsidRPr="00B66720">
              <w:rPr>
                <w:rFonts w:eastAsia="Calibri"/>
                <w:szCs w:val="24"/>
              </w:rPr>
              <w:t>ы</w:t>
            </w:r>
            <w:r w:rsidRPr="007F2192">
              <w:rPr>
                <w:rFonts w:eastAsia="Calibri"/>
                <w:szCs w:val="24"/>
                <w:lang w:val="en-US"/>
              </w:rPr>
              <w:t>)</w:t>
            </w:r>
          </w:p>
          <w:p w:rsidR="00CA447E" w:rsidRPr="009F7A11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Settlement Account(s)</w:t>
            </w:r>
          </w:p>
        </w:tc>
        <w:tc>
          <w:tcPr>
            <w:tcW w:w="2503" w:type="dxa"/>
          </w:tcPr>
          <w:p w:rsidR="00CA447E" w:rsidRPr="007F2192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A447E" w:rsidRPr="007F2192" w:rsidRDefault="00CA447E" w:rsidP="00CA447E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CA447E" w:rsidRPr="009F7A11" w:rsidTr="00CA447E">
        <w:tc>
          <w:tcPr>
            <w:tcW w:w="4863" w:type="dxa"/>
            <w:shd w:val="clear" w:color="auto" w:fill="auto"/>
          </w:tcPr>
          <w:p w:rsidR="00CA447E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Полное наименование / ФИО клиента</w:t>
            </w:r>
          </w:p>
          <w:p w:rsidR="00CA447E" w:rsidRPr="009F7A11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Full name of the client</w:t>
            </w:r>
          </w:p>
        </w:tc>
        <w:tc>
          <w:tcPr>
            <w:tcW w:w="2503" w:type="dxa"/>
          </w:tcPr>
          <w:p w:rsidR="00CA447E" w:rsidRPr="009F7A11" w:rsidRDefault="00CA447E" w:rsidP="00B66720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A447E" w:rsidRPr="009F7A11" w:rsidRDefault="00CA447E" w:rsidP="00CA447E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B66720" w:rsidTr="004D74EB">
        <w:tc>
          <w:tcPr>
            <w:tcW w:w="4863" w:type="dxa"/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Идентификационные данные клиента**</w:t>
            </w:r>
          </w:p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Client</w:t>
            </w:r>
            <w:r w:rsidRPr="007F219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identification</w:t>
            </w:r>
            <w:r w:rsidRPr="007F219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data</w:t>
            </w:r>
          </w:p>
        </w:tc>
        <w:tc>
          <w:tcPr>
            <w:tcW w:w="2503" w:type="dxa"/>
          </w:tcPr>
          <w:p w:rsidR="007144F3" w:rsidRPr="00B66720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7F2192" w:rsidTr="004D74EB">
        <w:tc>
          <w:tcPr>
            <w:tcW w:w="4863" w:type="dxa"/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Идентификационные данные клиента второго уровня **</w:t>
            </w:r>
          </w:p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Identification data of the 2</w:t>
            </w:r>
            <w:r w:rsidRPr="00254F3E">
              <w:rPr>
                <w:rFonts w:eastAsia="Calibri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Calibri"/>
                <w:szCs w:val="24"/>
                <w:lang w:val="en-US"/>
              </w:rPr>
              <w:t xml:space="preserve"> level client</w:t>
            </w:r>
          </w:p>
        </w:tc>
        <w:tc>
          <w:tcPr>
            <w:tcW w:w="2503" w:type="dxa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7F2192" w:rsidTr="004D74EB">
        <w:tc>
          <w:tcPr>
            <w:tcW w:w="4863" w:type="dxa"/>
            <w:shd w:val="clear" w:color="auto" w:fill="auto"/>
          </w:tcPr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Resident</w:t>
            </w:r>
          </w:p>
        </w:tc>
        <w:tc>
          <w:tcPr>
            <w:tcW w:w="2503" w:type="dxa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  <w:tr w:rsidR="007144F3" w:rsidRPr="009F7A11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Электронный адрес Обособленного клиента:</w:t>
            </w:r>
          </w:p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E-mail of the Segregated Client: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  <w:tr w:rsidR="007144F3" w:rsidRPr="00B66720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Адрес ЭДО:</w:t>
            </w:r>
          </w:p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EDI address: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B66720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B66720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SWIFT-</w:t>
            </w:r>
            <w:proofErr w:type="spellStart"/>
            <w:r w:rsidRPr="00B66720">
              <w:rPr>
                <w:rFonts w:eastAsia="Calibri"/>
                <w:szCs w:val="24"/>
              </w:rPr>
              <w:t>code</w:t>
            </w:r>
            <w:proofErr w:type="spellEnd"/>
            <w:r w:rsidRPr="00B66720">
              <w:rPr>
                <w:rFonts w:eastAsia="Calibri"/>
                <w:szCs w:val="24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B66720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B66720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</w:rPr>
            </w:pPr>
            <w:r w:rsidRPr="00B66720">
              <w:rPr>
                <w:rFonts w:eastAsia="Calibri"/>
                <w:szCs w:val="24"/>
              </w:rPr>
              <w:t>Адрес электронной почты:</w:t>
            </w:r>
          </w:p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E</w:t>
            </w:r>
            <w:r w:rsidRPr="007F2192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  <w:lang w:val="en-US"/>
              </w:rPr>
              <w:t>mail</w:t>
            </w:r>
            <w:r w:rsidRPr="007F219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address</w:t>
            </w:r>
            <w:r w:rsidRPr="007F2192">
              <w:rPr>
                <w:rFonts w:eastAsia="Calibri"/>
                <w:szCs w:val="24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B66720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CA447E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Телефон</w:t>
            </w:r>
            <w:r w:rsidRPr="00CA447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Обособленного</w:t>
            </w:r>
            <w:r w:rsidRPr="00CA447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клиента</w:t>
            </w:r>
            <w:r w:rsidRPr="00CA447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для экстренной связи:</w:t>
            </w:r>
          </w:p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29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Emergency phone number of the Segregated Client</w:t>
            </w:r>
            <w:r w:rsidRPr="00CA447E">
              <w:rPr>
                <w:rFonts w:eastAsia="Calibri"/>
                <w:szCs w:val="24"/>
                <w:lang w:val="en-US"/>
              </w:rPr>
              <w:t>: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CA447E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lastRenderedPageBreak/>
              <w:t>Реквизиты Обособленного клиента-нерезидента, указанные в зарегистрированных реквизитах Счетов для возврата***:</w:t>
            </w:r>
          </w:p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Details of the Non-resident Segregated Client, defined in the registered details of the Accounts for collateral return***: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  <w:tr w:rsidR="007144F3" w:rsidRPr="00CA447E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Наименование</w:t>
            </w:r>
            <w:r w:rsidRPr="0061486F">
              <w:rPr>
                <w:rFonts w:eastAsia="Calibri"/>
                <w:szCs w:val="24"/>
              </w:rPr>
              <w:t>/</w:t>
            </w:r>
            <w:r w:rsidRPr="00CD0A35">
              <w:rPr>
                <w:rFonts w:eastAsia="Calibri"/>
                <w:szCs w:val="24"/>
              </w:rPr>
              <w:t>ФИО и адрес:</w:t>
            </w:r>
          </w:p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Name and address: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9F7A11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  <w:tr w:rsidR="007144F3" w:rsidRPr="007144F3" w:rsidTr="004D74EB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61486F">
              <w:rPr>
                <w:rFonts w:eastAsia="Calibri"/>
                <w:szCs w:val="24"/>
              </w:rPr>
              <w:t>BIC</w:t>
            </w:r>
            <w:r w:rsidRPr="00CD0A35">
              <w:rPr>
                <w:rFonts w:eastAsia="Calibri"/>
                <w:szCs w:val="24"/>
              </w:rPr>
              <w:t xml:space="preserve"> </w:t>
            </w:r>
            <w:r w:rsidRPr="0061486F">
              <w:rPr>
                <w:rFonts w:eastAsia="Calibri"/>
                <w:szCs w:val="24"/>
              </w:rPr>
              <w:t>SWIFT</w:t>
            </w:r>
            <w:r w:rsidRPr="00CD0A35">
              <w:rPr>
                <w:rFonts w:eastAsia="Calibri"/>
                <w:szCs w:val="24"/>
              </w:rPr>
              <w:t>-</w:t>
            </w:r>
            <w:proofErr w:type="spellStart"/>
            <w:r w:rsidRPr="0061486F">
              <w:rPr>
                <w:rFonts w:eastAsia="Calibri"/>
                <w:szCs w:val="24"/>
              </w:rPr>
              <w:t>code</w:t>
            </w:r>
            <w:proofErr w:type="spellEnd"/>
            <w:r w:rsidRPr="00CD0A35">
              <w:rPr>
                <w:rFonts w:eastAsia="Calibri"/>
                <w:szCs w:val="24"/>
              </w:rPr>
              <w:t xml:space="preserve"> (при наличии)</w:t>
            </w:r>
          </w:p>
          <w:p w:rsidR="007144F3" w:rsidRPr="00CA447E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7144F3">
              <w:rPr>
                <w:rFonts w:eastAsia="Calibri"/>
                <w:szCs w:val="24"/>
                <w:lang w:val="en-US"/>
              </w:rPr>
              <w:t>BIC SWIFT-code</w:t>
            </w:r>
            <w:r>
              <w:rPr>
                <w:rFonts w:eastAsia="Calibri"/>
                <w:szCs w:val="24"/>
                <w:lang w:val="en-US"/>
              </w:rPr>
              <w:t xml:space="preserve"> (if any)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3" w:rsidRPr="007144F3" w:rsidRDefault="007144F3" w:rsidP="007144F3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F3" w:rsidRPr="007F2192" w:rsidRDefault="007144F3" w:rsidP="007144F3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yes/no</w:t>
            </w:r>
          </w:p>
        </w:tc>
      </w:tr>
    </w:tbl>
    <w:p w:rsidR="00B66720" w:rsidRPr="007144F3" w:rsidRDefault="00B66720" w:rsidP="00B6672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  <w:lang w:val="en-US"/>
        </w:rPr>
      </w:pPr>
    </w:p>
    <w:p w:rsidR="00B66720" w:rsidRDefault="00B66720" w:rsidP="00B66720">
      <w:pPr>
        <w:widowControl/>
        <w:shd w:val="clear" w:color="auto" w:fill="FFFFFF"/>
        <w:ind w:left="11"/>
        <w:jc w:val="left"/>
        <w:rPr>
          <w:szCs w:val="24"/>
        </w:rPr>
      </w:pPr>
      <w:r w:rsidRPr="00B66720">
        <w:rPr>
          <w:szCs w:val="24"/>
        </w:rPr>
        <w:sym w:font="Symbol" w:char="F0F0"/>
      </w:r>
      <w:r w:rsidRPr="00B66720">
        <w:rPr>
          <w:szCs w:val="24"/>
        </w:rPr>
        <w:t xml:space="preserve">  Необходимость защиты денежных средств Обособленного клиента****</w:t>
      </w:r>
    </w:p>
    <w:p w:rsidR="009F7A11" w:rsidRPr="009F7A11" w:rsidRDefault="009F7A11" w:rsidP="00B66720">
      <w:pPr>
        <w:widowControl/>
        <w:shd w:val="clear" w:color="auto" w:fill="FFFFFF"/>
        <w:ind w:left="11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Necessity to protect cash funds of the Segregated Client </w:t>
      </w:r>
    </w:p>
    <w:p w:rsidR="00B66720" w:rsidRDefault="00B66720" w:rsidP="00B6672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val="en-US" w:eastAsia="en-US"/>
        </w:rPr>
      </w:pPr>
    </w:p>
    <w:p w:rsidR="009F7A11" w:rsidRDefault="009F7A11" w:rsidP="00B6672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val="en-US" w:eastAsia="en-US"/>
        </w:rPr>
      </w:pPr>
    </w:p>
    <w:p w:rsidR="009F7A11" w:rsidRPr="009F7A11" w:rsidRDefault="009F7A11" w:rsidP="00B6672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val="en-US" w:eastAsia="en-US"/>
        </w:rPr>
      </w:pPr>
    </w:p>
    <w:p w:rsidR="00B66720" w:rsidRPr="009F7A11" w:rsidRDefault="00B66720" w:rsidP="00B66720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  <w:lang w:val="en-US"/>
        </w:rPr>
      </w:pPr>
    </w:p>
    <w:p w:rsidR="00B66720" w:rsidRPr="00B66720" w:rsidRDefault="00B66720" w:rsidP="00B66720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B66720">
        <w:rPr>
          <w:rFonts w:cs="Arial"/>
          <w:i/>
          <w:szCs w:val="24"/>
        </w:rPr>
        <w:t xml:space="preserve">(Должность </w:t>
      </w:r>
      <w:proofErr w:type="gramStart"/>
      <w:r w:rsidRPr="00B66720">
        <w:rPr>
          <w:rFonts w:cs="Arial"/>
          <w:i/>
          <w:szCs w:val="24"/>
        </w:rPr>
        <w:t xml:space="preserve">руководителя)   </w:t>
      </w:r>
      <w:proofErr w:type="gramEnd"/>
      <w:r w:rsidRPr="00B66720">
        <w:rPr>
          <w:rFonts w:cs="Arial"/>
          <w:i/>
          <w:szCs w:val="24"/>
        </w:rPr>
        <w:t xml:space="preserve">                                                   __________________ / Ф.И.О. /</w:t>
      </w:r>
    </w:p>
    <w:p w:rsidR="00B66720" w:rsidRPr="009F7A11" w:rsidRDefault="009F7A11" w:rsidP="009F7A11">
      <w:pPr>
        <w:widowControl/>
        <w:tabs>
          <w:tab w:val="left" w:pos="850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  <w:lang w:val="en-US"/>
        </w:rPr>
      </w:pPr>
      <w:r w:rsidRPr="007F2192">
        <w:rPr>
          <w:rFonts w:cs="Arial"/>
          <w:i/>
          <w:szCs w:val="24"/>
          <w:lang w:val="en-US"/>
        </w:rPr>
        <w:t>(Position of the Head)</w:t>
      </w:r>
      <w:r>
        <w:rPr>
          <w:rFonts w:cs="Arial"/>
          <w:sz w:val="16"/>
          <w:szCs w:val="16"/>
          <w:lang w:val="en-US"/>
        </w:rPr>
        <w:tab/>
      </w:r>
      <w:r w:rsidRPr="007F2192">
        <w:rPr>
          <w:rFonts w:cs="Arial"/>
          <w:i/>
          <w:szCs w:val="24"/>
          <w:lang w:val="en-US"/>
        </w:rPr>
        <w:t>initials</w:t>
      </w:r>
    </w:p>
    <w:p w:rsidR="00B66720" w:rsidRPr="007F2192" w:rsidRDefault="00B66720" w:rsidP="00B66720">
      <w:pPr>
        <w:tabs>
          <w:tab w:val="right" w:pos="9356"/>
        </w:tabs>
        <w:overflowPunct/>
        <w:ind w:firstLine="0"/>
        <w:rPr>
          <w:rFonts w:cs="Arial"/>
          <w:szCs w:val="24"/>
          <w:lang w:val="en-US"/>
        </w:rPr>
      </w:pPr>
      <w:r w:rsidRPr="009F7A11">
        <w:rPr>
          <w:rFonts w:cs="Arial"/>
          <w:szCs w:val="24"/>
          <w:lang w:val="en-US"/>
        </w:rPr>
        <w:t xml:space="preserve">                                                                             </w:t>
      </w:r>
      <w:r w:rsidRPr="00B66720">
        <w:rPr>
          <w:rFonts w:cs="Arial"/>
          <w:szCs w:val="24"/>
        </w:rPr>
        <w:t>м</w:t>
      </w:r>
      <w:r w:rsidRPr="007F2192">
        <w:rPr>
          <w:rFonts w:cs="Arial"/>
          <w:szCs w:val="24"/>
          <w:lang w:val="en-US"/>
        </w:rPr>
        <w:t>.</w:t>
      </w:r>
      <w:r w:rsidRPr="00B66720">
        <w:rPr>
          <w:rFonts w:cs="Arial"/>
          <w:szCs w:val="24"/>
        </w:rPr>
        <w:t>п</w:t>
      </w:r>
      <w:r w:rsidRPr="007F2192">
        <w:rPr>
          <w:rFonts w:cs="Arial"/>
          <w:szCs w:val="24"/>
          <w:lang w:val="en-US"/>
        </w:rPr>
        <w:t>.</w:t>
      </w:r>
      <w:r w:rsidR="009F7A11" w:rsidRPr="007F2192">
        <w:rPr>
          <w:rFonts w:cs="Arial"/>
          <w:szCs w:val="24"/>
          <w:lang w:val="en-US"/>
        </w:rPr>
        <w:br/>
      </w:r>
      <w:r w:rsidRPr="007F2192">
        <w:rPr>
          <w:rFonts w:cs="Arial"/>
          <w:szCs w:val="24"/>
          <w:lang w:val="en-US"/>
        </w:rPr>
        <w:t>«____» ___________ 20___</w:t>
      </w:r>
      <w:r w:rsidRPr="00B66720">
        <w:rPr>
          <w:rFonts w:cs="Arial"/>
          <w:szCs w:val="24"/>
        </w:rPr>
        <w:t>год</w:t>
      </w:r>
      <w:r w:rsidRPr="007F2192">
        <w:rPr>
          <w:rFonts w:cs="Arial"/>
          <w:szCs w:val="24"/>
          <w:lang w:val="en-US"/>
        </w:rPr>
        <w:t>.</w:t>
      </w:r>
      <w:r w:rsidR="009F7A11" w:rsidRPr="007F2192">
        <w:rPr>
          <w:rFonts w:cs="Arial"/>
          <w:szCs w:val="24"/>
          <w:lang w:val="en-US"/>
        </w:rPr>
        <w:t xml:space="preserve">                        </w:t>
      </w:r>
      <w:r w:rsidR="009F7A11">
        <w:rPr>
          <w:rFonts w:cs="Arial"/>
          <w:szCs w:val="24"/>
          <w:lang w:val="en-US"/>
        </w:rPr>
        <w:t>seal</w:t>
      </w:r>
    </w:p>
    <w:p w:rsidR="00B66720" w:rsidRPr="007F2192" w:rsidRDefault="00B66720" w:rsidP="00B66720">
      <w:pPr>
        <w:tabs>
          <w:tab w:val="right" w:pos="9356"/>
        </w:tabs>
        <w:overflowPunct/>
        <w:ind w:firstLine="0"/>
        <w:rPr>
          <w:rFonts w:cs="Arial"/>
          <w:szCs w:val="24"/>
          <w:lang w:val="en-US"/>
        </w:rPr>
      </w:pPr>
    </w:p>
    <w:p w:rsidR="009F7A11" w:rsidRPr="007F2192" w:rsidRDefault="00B66720" w:rsidP="009F7A11">
      <w:pPr>
        <w:tabs>
          <w:tab w:val="right" w:pos="9356"/>
        </w:tabs>
        <w:overflowPunct/>
        <w:ind w:firstLine="0"/>
        <w:rPr>
          <w:rFonts w:cs="Arial"/>
          <w:sz w:val="20"/>
          <w:lang w:val="en-US"/>
        </w:rPr>
      </w:pPr>
      <w:r w:rsidRPr="00B66720">
        <w:rPr>
          <w:rFonts w:cs="Arial"/>
          <w:sz w:val="20"/>
        </w:rPr>
        <w:t>Исполнитель</w:t>
      </w:r>
      <w:r w:rsidRPr="007F2192">
        <w:rPr>
          <w:rFonts w:cs="Arial"/>
          <w:sz w:val="20"/>
          <w:lang w:val="en-US"/>
        </w:rPr>
        <w:t xml:space="preserve"> </w:t>
      </w:r>
      <w:r w:rsidRPr="00B66720">
        <w:rPr>
          <w:rFonts w:cs="Arial"/>
          <w:sz w:val="20"/>
        </w:rPr>
        <w:t>Ф</w:t>
      </w:r>
      <w:r w:rsidRPr="007F2192">
        <w:rPr>
          <w:rFonts w:cs="Arial"/>
          <w:sz w:val="20"/>
          <w:lang w:val="en-US"/>
        </w:rPr>
        <w:t>.</w:t>
      </w:r>
      <w:r w:rsidRPr="00B66720">
        <w:rPr>
          <w:rFonts w:cs="Arial"/>
          <w:sz w:val="20"/>
        </w:rPr>
        <w:t>И</w:t>
      </w:r>
      <w:r w:rsidRPr="007F2192">
        <w:rPr>
          <w:rFonts w:cs="Arial"/>
          <w:sz w:val="20"/>
          <w:lang w:val="en-US"/>
        </w:rPr>
        <w:t>.</w:t>
      </w:r>
      <w:r w:rsidRPr="00B66720">
        <w:rPr>
          <w:rFonts w:cs="Arial"/>
          <w:sz w:val="20"/>
        </w:rPr>
        <w:t>О</w:t>
      </w:r>
      <w:r w:rsidRPr="007F2192">
        <w:rPr>
          <w:rFonts w:cs="Arial"/>
          <w:sz w:val="20"/>
          <w:lang w:val="en-US"/>
        </w:rPr>
        <w:t xml:space="preserve">., </w:t>
      </w:r>
      <w:r w:rsidRPr="00B66720">
        <w:rPr>
          <w:rFonts w:cs="Arial"/>
          <w:sz w:val="20"/>
        </w:rPr>
        <w:t>телефон</w:t>
      </w:r>
      <w:r w:rsidRPr="007F2192">
        <w:rPr>
          <w:rFonts w:cs="Arial"/>
          <w:sz w:val="20"/>
          <w:lang w:val="en-US"/>
        </w:rPr>
        <w:t xml:space="preserve"> _________________</w:t>
      </w:r>
    </w:p>
    <w:p w:rsidR="009F7A11" w:rsidRPr="009F7A11" w:rsidRDefault="009F7A11" w:rsidP="00B66720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Prepared by (name, phone number)</w:t>
      </w:r>
    </w:p>
    <w:p w:rsidR="00B66720" w:rsidRPr="009F7A11" w:rsidRDefault="00B66720" w:rsidP="00B66720">
      <w:pPr>
        <w:widowControl/>
        <w:ind w:firstLine="0"/>
        <w:jc w:val="left"/>
        <w:rPr>
          <w:sz w:val="20"/>
          <w:lang w:val="en-US"/>
        </w:rPr>
      </w:pPr>
    </w:p>
    <w:p w:rsidR="00B66720" w:rsidRPr="009F7A11" w:rsidRDefault="00B66720" w:rsidP="00B66720">
      <w:pPr>
        <w:widowControl/>
        <w:ind w:firstLine="0"/>
        <w:jc w:val="left"/>
        <w:rPr>
          <w:sz w:val="20"/>
          <w:lang w:val="en-US"/>
        </w:rPr>
      </w:pPr>
    </w:p>
    <w:p w:rsidR="00B66720" w:rsidRDefault="00B66720" w:rsidP="00B66720">
      <w:pPr>
        <w:widowControl/>
        <w:ind w:firstLine="0"/>
        <w:rPr>
          <w:sz w:val="20"/>
        </w:rPr>
      </w:pPr>
      <w:r w:rsidRPr="00B66720">
        <w:rPr>
          <w:sz w:val="20"/>
        </w:rPr>
        <w:t xml:space="preserve">* </w:t>
      </w:r>
      <w:r w:rsidR="007144F3" w:rsidRPr="0061486F">
        <w:rPr>
          <w:sz w:val="20"/>
        </w:rPr>
        <w:t>Колонка заполняется в случае изменения данных зарегистрированного Обособленного клиента. Для каждого поля необходимо указать значение «да» или «нет». При этом заполняются все данные Обособленного клиента, включая те, которые не изменяются</w:t>
      </w:r>
      <w:r w:rsidRPr="00B66720">
        <w:rPr>
          <w:sz w:val="20"/>
        </w:rPr>
        <w:t>.</w:t>
      </w:r>
    </w:p>
    <w:p w:rsidR="007144F3" w:rsidRPr="007144F3" w:rsidRDefault="007144F3" w:rsidP="00B66720">
      <w:pPr>
        <w:widowControl/>
        <w:ind w:firstLine="0"/>
        <w:rPr>
          <w:sz w:val="20"/>
          <w:lang w:val="en-US"/>
        </w:rPr>
      </w:pPr>
      <w:r>
        <w:rPr>
          <w:sz w:val="20"/>
          <w:lang w:val="en-US"/>
        </w:rPr>
        <w:t>This column is filled in if data on the registered Segregated Client is changed. “Yes” or “no” shall be chosen for each field. All</w:t>
      </w:r>
      <w:r w:rsidRPr="007144F3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7144F3">
        <w:rPr>
          <w:sz w:val="20"/>
          <w:lang w:val="en-US"/>
        </w:rPr>
        <w:t xml:space="preserve"> </w:t>
      </w:r>
      <w:r>
        <w:rPr>
          <w:sz w:val="20"/>
          <w:lang w:val="en-US"/>
        </w:rPr>
        <w:t>information</w:t>
      </w:r>
      <w:r w:rsidRPr="007144F3">
        <w:rPr>
          <w:sz w:val="20"/>
          <w:lang w:val="en-US"/>
        </w:rPr>
        <w:t xml:space="preserve"> </w:t>
      </w:r>
      <w:r>
        <w:rPr>
          <w:sz w:val="20"/>
          <w:lang w:val="en-US"/>
        </w:rPr>
        <w:t>on</w:t>
      </w:r>
      <w:r w:rsidRPr="007144F3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7144F3">
        <w:rPr>
          <w:sz w:val="20"/>
          <w:lang w:val="en-US"/>
        </w:rPr>
        <w:t xml:space="preserve"> </w:t>
      </w:r>
      <w:r>
        <w:rPr>
          <w:sz w:val="20"/>
          <w:lang w:val="en-US"/>
        </w:rPr>
        <w:t>Segregated Client is filled in, including the one that is not changed.</w:t>
      </w:r>
    </w:p>
    <w:p w:rsidR="007144F3" w:rsidRDefault="00B66720" w:rsidP="007144F3">
      <w:pPr>
        <w:widowControl/>
        <w:ind w:firstLine="0"/>
        <w:rPr>
          <w:sz w:val="20"/>
        </w:rPr>
      </w:pPr>
      <w:r w:rsidRPr="00B66720">
        <w:rPr>
          <w:sz w:val="20"/>
        </w:rPr>
        <w:t xml:space="preserve">** </w:t>
      </w:r>
      <w:r w:rsidR="007144F3" w:rsidRPr="00B66720">
        <w:rPr>
          <w:sz w:val="20"/>
        </w:rPr>
        <w:t xml:space="preserve">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Поле «Идентификационные данные клиента второго уровня» является обязательным для заполнения в случае регистрации Обособленного клиента, являющегося клиентом брокера, путем указания идентификационных данных конечного клиента (клиента второго уровня). В этом случае в поле «Идентификационные данные клиента» также заполняются идентификационные данные клиента, являющегося брокером. </w:t>
      </w:r>
    </w:p>
    <w:p w:rsidR="00B66720" w:rsidRPr="007144F3" w:rsidRDefault="007144F3" w:rsidP="007144F3">
      <w:pPr>
        <w:widowControl/>
        <w:ind w:firstLine="0"/>
        <w:rPr>
          <w:sz w:val="20"/>
          <w:lang w:val="en-US"/>
        </w:rPr>
      </w:pPr>
      <w:r>
        <w:rPr>
          <w:sz w:val="20"/>
          <w:lang w:val="en-US"/>
        </w:rPr>
        <w:t>Field “Client identification data” and “Identification data of the 2</w:t>
      </w:r>
      <w:r w:rsidRPr="00254F3E">
        <w:rPr>
          <w:sz w:val="20"/>
          <w:vertAlign w:val="superscript"/>
          <w:lang w:val="en-US"/>
        </w:rPr>
        <w:t>nd</w:t>
      </w:r>
      <w:r>
        <w:rPr>
          <w:sz w:val="20"/>
          <w:lang w:val="en-US"/>
        </w:rPr>
        <w:t xml:space="preserve"> level client” are filled in according to the requirements, set out by the Exchange when registering clients of Market Participants. Field “Identification data of the 2</w:t>
      </w:r>
      <w:r w:rsidRPr="00254F3E">
        <w:rPr>
          <w:sz w:val="20"/>
          <w:vertAlign w:val="superscript"/>
          <w:lang w:val="en-US"/>
        </w:rPr>
        <w:t>nd</w:t>
      </w:r>
      <w:r>
        <w:rPr>
          <w:sz w:val="20"/>
          <w:lang w:val="en-US"/>
        </w:rPr>
        <w:t xml:space="preserve"> level client” is obligatory in case of registration of the Segregated Client, which is client of the broker, through indication of identification data of the end client (2</w:t>
      </w:r>
      <w:r w:rsidRPr="00254F3E">
        <w:rPr>
          <w:sz w:val="20"/>
          <w:vertAlign w:val="superscript"/>
          <w:lang w:val="en-US"/>
        </w:rPr>
        <w:t>nd</w:t>
      </w:r>
      <w:r>
        <w:rPr>
          <w:sz w:val="20"/>
          <w:lang w:val="en-US"/>
        </w:rPr>
        <w:t xml:space="preserve"> level client). In this case field “Identification client data” is also filled in with identification data of the client, which is broker</w:t>
      </w:r>
      <w:r w:rsidR="00B66720" w:rsidRPr="007144F3">
        <w:rPr>
          <w:sz w:val="20"/>
          <w:lang w:val="en-US"/>
        </w:rPr>
        <w:t>.</w:t>
      </w:r>
    </w:p>
    <w:p w:rsidR="007144F3" w:rsidRPr="007144F3" w:rsidRDefault="00B66720" w:rsidP="007144F3">
      <w:pPr>
        <w:widowControl/>
        <w:ind w:firstLine="0"/>
        <w:rPr>
          <w:sz w:val="20"/>
        </w:rPr>
      </w:pPr>
      <w:r w:rsidRPr="00B66720">
        <w:rPr>
          <w:sz w:val="20"/>
        </w:rPr>
        <w:t xml:space="preserve">*** </w:t>
      </w:r>
      <w:r w:rsidR="007144F3" w:rsidRPr="0061486F">
        <w:rPr>
          <w:sz w:val="20"/>
        </w:rPr>
        <w:t>Указанные поля заполняются для Обособленного клиента-нерезидента и совпадают с соответствующими реквизитами, указанными в зарегистрированных реквизитах Счетов для возврата обеспечения Обособленного клиента</w:t>
      </w:r>
      <w:r w:rsidR="007144F3" w:rsidRPr="007144F3">
        <w:rPr>
          <w:sz w:val="20"/>
        </w:rPr>
        <w:t>.</w:t>
      </w:r>
    </w:p>
    <w:p w:rsidR="009F7A11" w:rsidRPr="007144F3" w:rsidRDefault="007144F3" w:rsidP="00B66720">
      <w:pPr>
        <w:widowControl/>
        <w:ind w:firstLine="0"/>
        <w:rPr>
          <w:sz w:val="20"/>
          <w:lang w:val="en-US"/>
        </w:rPr>
      </w:pPr>
      <w:r>
        <w:rPr>
          <w:sz w:val="20"/>
          <w:lang w:val="en-US"/>
        </w:rPr>
        <w:t xml:space="preserve">Defined fields are filled in for the Non-resident Segregated Client and coincide with the corresponding details, indicated in the registered details of the Accounts for Collateral Return of the Segregated Client. </w:t>
      </w:r>
      <w:bookmarkStart w:id="0" w:name="_GoBack"/>
      <w:bookmarkEnd w:id="0"/>
    </w:p>
    <w:p w:rsidR="005126E8" w:rsidRDefault="00B66720" w:rsidP="00B66720">
      <w:pPr>
        <w:ind w:firstLine="0"/>
        <w:rPr>
          <w:sz w:val="20"/>
        </w:rPr>
      </w:pPr>
      <w:r w:rsidRPr="00B66720">
        <w:rPr>
          <w:sz w:val="20"/>
        </w:rPr>
        <w:t>**** В случае заполнения применяются положения п.п.21.1.1. общей части Правил клиринга</w:t>
      </w:r>
    </w:p>
    <w:p w:rsidR="00254F3E" w:rsidRPr="00254F3E" w:rsidRDefault="00254F3E" w:rsidP="00B66720">
      <w:pPr>
        <w:ind w:firstLine="0"/>
        <w:rPr>
          <w:lang w:val="en-US"/>
        </w:rPr>
      </w:pPr>
      <w:r>
        <w:rPr>
          <w:sz w:val="20"/>
          <w:lang w:val="en-US"/>
        </w:rPr>
        <w:t xml:space="preserve">If filled in, provisions of the sub-paragraph 21.1.1 of the Common Part of the Clearing Rules are applied. </w:t>
      </w:r>
    </w:p>
    <w:sectPr w:rsidR="00254F3E" w:rsidRPr="0025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20"/>
    <w:rsid w:val="000F3F40"/>
    <w:rsid w:val="00254F3E"/>
    <w:rsid w:val="003F5197"/>
    <w:rsid w:val="005126E8"/>
    <w:rsid w:val="006067A4"/>
    <w:rsid w:val="00656163"/>
    <w:rsid w:val="007144F3"/>
    <w:rsid w:val="007A62E6"/>
    <w:rsid w:val="007C3EEB"/>
    <w:rsid w:val="007F2192"/>
    <w:rsid w:val="008007A7"/>
    <w:rsid w:val="00816300"/>
    <w:rsid w:val="00927B8D"/>
    <w:rsid w:val="009F7A11"/>
    <w:rsid w:val="00B66720"/>
    <w:rsid w:val="00B75D05"/>
    <w:rsid w:val="00C843C0"/>
    <w:rsid w:val="00CA447E"/>
    <w:rsid w:val="00D04FB1"/>
    <w:rsid w:val="00DF6F60"/>
    <w:rsid w:val="00F2247E"/>
    <w:rsid w:val="00F3654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AE55"/>
  <w15:chartTrackingRefBased/>
  <w15:docId w15:val="{BE5B9B43-8957-409C-ADD2-CB00EF6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6</cp:revision>
  <dcterms:created xsi:type="dcterms:W3CDTF">2017-11-09T12:50:00Z</dcterms:created>
  <dcterms:modified xsi:type="dcterms:W3CDTF">2020-06-09T14:07:00Z</dcterms:modified>
</cp:coreProperties>
</file>